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41" w:rsidRPr="005A6D41" w:rsidRDefault="00EF4E79" w:rsidP="005A6D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Energia Elettrica e Gas: c</w:t>
      </w:r>
      <w:r w:rsidR="005A6D41" w:rsidRPr="005A6D41">
        <w:rPr>
          <w:rFonts w:ascii="Arial" w:hAnsi="Arial" w:cs="Arial"/>
          <w:sz w:val="24"/>
          <w:szCs w:val="24"/>
        </w:rPr>
        <w:t>ontinua la piaga dei contratti truffa</w:t>
      </w:r>
    </w:p>
    <w:p w:rsidR="000C6A4D" w:rsidRPr="005A6D41" w:rsidRDefault="000C6A4D" w:rsidP="005A6D41">
      <w:pPr>
        <w:jc w:val="both"/>
        <w:rPr>
          <w:rFonts w:ascii="Arial" w:hAnsi="Arial" w:cs="Arial"/>
          <w:sz w:val="24"/>
          <w:szCs w:val="24"/>
        </w:rPr>
      </w:pPr>
      <w:r w:rsidRPr="005A6D41">
        <w:rPr>
          <w:rFonts w:ascii="Arial" w:hAnsi="Arial" w:cs="Arial"/>
          <w:sz w:val="24"/>
          <w:szCs w:val="24"/>
        </w:rPr>
        <w:t>Nell’ultimo mese presso i nostri sportelli si sono presentanti numerosi cittadini a segnalare le pratiche palesemente scorrette mes</w:t>
      </w:r>
      <w:r w:rsidR="00DA2176" w:rsidRPr="005A6D41">
        <w:rPr>
          <w:rFonts w:ascii="Arial" w:hAnsi="Arial" w:cs="Arial"/>
          <w:sz w:val="24"/>
          <w:szCs w:val="24"/>
        </w:rPr>
        <w:t>se in atto negli ultimi tempi da</w:t>
      </w:r>
      <w:r w:rsidRPr="005A6D41">
        <w:rPr>
          <w:rFonts w:ascii="Arial" w:hAnsi="Arial" w:cs="Arial"/>
          <w:sz w:val="24"/>
          <w:szCs w:val="24"/>
        </w:rPr>
        <w:t xml:space="preserve"> un noto trader di Energia Elettrica e Gas che provvede ad attivare contratti di fornitura mai richiesti dall’utente finale.</w:t>
      </w:r>
    </w:p>
    <w:p w:rsidR="004E32BA" w:rsidRPr="005A6D41" w:rsidRDefault="000C6A4D" w:rsidP="005A6D41">
      <w:pPr>
        <w:jc w:val="both"/>
        <w:rPr>
          <w:rFonts w:ascii="Arial" w:hAnsi="Arial" w:cs="Arial"/>
          <w:sz w:val="24"/>
          <w:szCs w:val="24"/>
        </w:rPr>
      </w:pPr>
      <w:r w:rsidRPr="005A6D41">
        <w:rPr>
          <w:rFonts w:ascii="Arial" w:hAnsi="Arial" w:cs="Arial"/>
          <w:sz w:val="24"/>
          <w:szCs w:val="24"/>
        </w:rPr>
        <w:t>In particolare i consumatori incappati i</w:t>
      </w:r>
      <w:r w:rsidR="00DA2176" w:rsidRPr="005A6D41">
        <w:rPr>
          <w:rFonts w:ascii="Arial" w:hAnsi="Arial" w:cs="Arial"/>
          <w:sz w:val="24"/>
          <w:szCs w:val="24"/>
        </w:rPr>
        <w:t>n</w:t>
      </w:r>
      <w:r w:rsidRPr="005A6D41">
        <w:rPr>
          <w:rFonts w:ascii="Arial" w:hAnsi="Arial" w:cs="Arial"/>
          <w:sz w:val="24"/>
          <w:szCs w:val="24"/>
        </w:rPr>
        <w:t xml:space="preserve"> tale condotta ci segnalano di essere stati contattati dalla propria soc</w:t>
      </w:r>
      <w:r w:rsidR="00C60AE7" w:rsidRPr="005A6D41">
        <w:rPr>
          <w:rFonts w:ascii="Arial" w:hAnsi="Arial" w:cs="Arial"/>
          <w:sz w:val="24"/>
          <w:szCs w:val="24"/>
        </w:rPr>
        <w:t>ie</w:t>
      </w:r>
      <w:r w:rsidRPr="005A6D41">
        <w:rPr>
          <w:rFonts w:ascii="Arial" w:hAnsi="Arial" w:cs="Arial"/>
          <w:sz w:val="24"/>
          <w:szCs w:val="24"/>
        </w:rPr>
        <w:t>tà di vendita</w:t>
      </w:r>
      <w:r w:rsidR="00C60AE7" w:rsidRPr="005A6D41">
        <w:rPr>
          <w:rFonts w:ascii="Arial" w:hAnsi="Arial" w:cs="Arial"/>
          <w:sz w:val="24"/>
          <w:szCs w:val="24"/>
        </w:rPr>
        <w:t xml:space="preserve"> l</w:t>
      </w:r>
      <w:r w:rsidR="004E32BA" w:rsidRPr="005A6D41">
        <w:rPr>
          <w:rFonts w:ascii="Arial" w:hAnsi="Arial" w:cs="Arial"/>
          <w:sz w:val="24"/>
          <w:szCs w:val="24"/>
        </w:rPr>
        <w:t xml:space="preserve">a quale </w:t>
      </w:r>
      <w:r w:rsidR="00C60AE7" w:rsidRPr="005A6D41">
        <w:rPr>
          <w:rFonts w:ascii="Arial" w:hAnsi="Arial" w:cs="Arial"/>
          <w:sz w:val="24"/>
          <w:szCs w:val="24"/>
        </w:rPr>
        <w:t xml:space="preserve"> avrebbe proposto una variazione contrattuale al fine di ottenere un cospicuo risparmio. Di fatto solo alla ricezione della “Lettera di Benvenuto”, e chiaramente ben oltre i termini per l’esercizio del diritto di ripensamento,  comprendevano di aver sottoscritto mediante registrazione telefonica un contratto con l’azienda concorrente.</w:t>
      </w:r>
    </w:p>
    <w:p w:rsidR="003C1CC5" w:rsidRPr="005A6D41" w:rsidRDefault="004E32BA" w:rsidP="005A6D41">
      <w:pPr>
        <w:jc w:val="both"/>
        <w:rPr>
          <w:rFonts w:ascii="Arial" w:hAnsi="Arial" w:cs="Arial"/>
          <w:sz w:val="24"/>
          <w:szCs w:val="24"/>
        </w:rPr>
      </w:pPr>
      <w:r w:rsidRPr="005A6D41">
        <w:rPr>
          <w:rFonts w:ascii="Arial" w:hAnsi="Arial" w:cs="Arial"/>
          <w:sz w:val="24"/>
          <w:szCs w:val="24"/>
        </w:rPr>
        <w:t>T</w:t>
      </w:r>
      <w:r w:rsidR="00A6689D" w:rsidRPr="005A6D41">
        <w:rPr>
          <w:rFonts w:ascii="Arial" w:hAnsi="Arial" w:cs="Arial"/>
          <w:sz w:val="24"/>
          <w:szCs w:val="24"/>
        </w:rPr>
        <w:t>ale comportamento è stato già</w:t>
      </w:r>
      <w:r w:rsidRPr="005A6D41">
        <w:rPr>
          <w:rFonts w:ascii="Arial" w:hAnsi="Arial" w:cs="Arial"/>
          <w:sz w:val="24"/>
          <w:szCs w:val="24"/>
        </w:rPr>
        <w:t xml:space="preserve"> prontamente segnalato </w:t>
      </w:r>
      <w:r w:rsidR="00A6689D" w:rsidRPr="005A6D41">
        <w:rPr>
          <w:rFonts w:ascii="Arial" w:hAnsi="Arial" w:cs="Arial"/>
          <w:sz w:val="24"/>
          <w:szCs w:val="24"/>
        </w:rPr>
        <w:t xml:space="preserve">da Federconsumatori </w:t>
      </w:r>
      <w:r w:rsidRPr="005A6D41">
        <w:rPr>
          <w:rFonts w:ascii="Arial" w:hAnsi="Arial" w:cs="Arial"/>
          <w:sz w:val="24"/>
          <w:szCs w:val="24"/>
        </w:rPr>
        <w:t>alle Autorità Garanti competen</w:t>
      </w:r>
      <w:r w:rsidR="005A6D41">
        <w:rPr>
          <w:rFonts w:ascii="Arial" w:hAnsi="Arial" w:cs="Arial"/>
          <w:sz w:val="24"/>
          <w:szCs w:val="24"/>
        </w:rPr>
        <w:t>ti ovvero AEEGSI ed AGCM: quest’ultima ha già</w:t>
      </w:r>
      <w:r w:rsidRPr="005A6D41">
        <w:rPr>
          <w:rFonts w:ascii="Arial" w:hAnsi="Arial" w:cs="Arial"/>
          <w:sz w:val="24"/>
          <w:szCs w:val="24"/>
        </w:rPr>
        <w:t xml:space="preserve"> provveduto a sanzionare l’azienda in questione che tuttavia </w:t>
      </w:r>
      <w:r w:rsidR="00A6689D" w:rsidRPr="005A6D41">
        <w:rPr>
          <w:rFonts w:ascii="Arial" w:hAnsi="Arial" w:cs="Arial"/>
          <w:sz w:val="24"/>
          <w:szCs w:val="24"/>
        </w:rPr>
        <w:t>prosegue con le a</w:t>
      </w:r>
      <w:r w:rsidR="00DA2176" w:rsidRPr="005A6D41">
        <w:rPr>
          <w:rFonts w:ascii="Arial" w:hAnsi="Arial" w:cs="Arial"/>
          <w:sz w:val="24"/>
          <w:szCs w:val="24"/>
        </w:rPr>
        <w:t xml:space="preserve">ttivazioni non richieste, </w:t>
      </w:r>
      <w:r w:rsidR="005A6D41" w:rsidRPr="005A6D41">
        <w:rPr>
          <w:rFonts w:ascii="Arial" w:hAnsi="Arial" w:cs="Arial"/>
          <w:sz w:val="24"/>
          <w:szCs w:val="24"/>
        </w:rPr>
        <w:t>poiché</w:t>
      </w:r>
      <w:r w:rsidR="00A6689D" w:rsidRPr="005A6D41">
        <w:rPr>
          <w:rFonts w:ascii="Arial" w:hAnsi="Arial" w:cs="Arial"/>
          <w:sz w:val="24"/>
          <w:szCs w:val="24"/>
        </w:rPr>
        <w:t xml:space="preserve"> di fatto le multe imposte </w:t>
      </w:r>
      <w:r w:rsidR="003C1CC5" w:rsidRPr="005A6D41">
        <w:rPr>
          <w:rFonts w:ascii="Arial" w:hAnsi="Arial" w:cs="Arial"/>
          <w:sz w:val="24"/>
          <w:szCs w:val="24"/>
        </w:rPr>
        <w:t xml:space="preserve">sono ancora troppo lievi e pertanto non agiscono quale deterrente. </w:t>
      </w:r>
    </w:p>
    <w:p w:rsidR="00FD1F7E" w:rsidRPr="005A6D41" w:rsidRDefault="003C1CC5" w:rsidP="005A6D41">
      <w:pPr>
        <w:jc w:val="both"/>
        <w:rPr>
          <w:rFonts w:ascii="Arial" w:hAnsi="Arial" w:cs="Arial"/>
          <w:sz w:val="24"/>
          <w:szCs w:val="24"/>
        </w:rPr>
      </w:pPr>
      <w:r w:rsidRPr="005A6D41">
        <w:rPr>
          <w:rFonts w:ascii="Arial" w:hAnsi="Arial" w:cs="Arial"/>
          <w:sz w:val="24"/>
          <w:szCs w:val="24"/>
        </w:rPr>
        <w:t xml:space="preserve">Sono sempre i consumatori </w:t>
      </w:r>
      <w:r w:rsidR="00DA2176" w:rsidRPr="005A6D41">
        <w:rPr>
          <w:rFonts w:ascii="Arial" w:hAnsi="Arial" w:cs="Arial"/>
          <w:sz w:val="24"/>
          <w:szCs w:val="24"/>
        </w:rPr>
        <w:t xml:space="preserve">dunque  a pagare dazio,  costretti  paradossalmente a pagare le fatture emesse da un operatore con il quale di fatto non hanno sottoscritto </w:t>
      </w:r>
      <w:r w:rsidR="00FD1F7E" w:rsidRPr="005A6D41">
        <w:rPr>
          <w:rFonts w:ascii="Arial" w:hAnsi="Arial" w:cs="Arial"/>
          <w:sz w:val="24"/>
          <w:szCs w:val="24"/>
        </w:rPr>
        <w:t>alcun</w:t>
      </w:r>
      <w:r w:rsidR="00DA2176" w:rsidRPr="005A6D41">
        <w:rPr>
          <w:rFonts w:ascii="Arial" w:hAnsi="Arial" w:cs="Arial"/>
          <w:sz w:val="24"/>
          <w:szCs w:val="24"/>
        </w:rPr>
        <w:t xml:space="preserve"> contratto </w:t>
      </w:r>
      <w:r w:rsidR="00FD1F7E" w:rsidRPr="005A6D41">
        <w:rPr>
          <w:rFonts w:ascii="Arial" w:hAnsi="Arial" w:cs="Arial"/>
          <w:sz w:val="24"/>
          <w:szCs w:val="24"/>
        </w:rPr>
        <w:t xml:space="preserve">proprio in virtù di una Delibera emessa dell’Autorità per l’Energia Elettrica, Gas e Sistema Idrico, ovvero la n. 153/12 che all’art. 12 </w:t>
      </w:r>
      <w:r w:rsidR="00581C23" w:rsidRPr="005A6D41">
        <w:rPr>
          <w:rFonts w:ascii="Arial" w:hAnsi="Arial" w:cs="Arial"/>
          <w:sz w:val="24"/>
          <w:szCs w:val="24"/>
        </w:rPr>
        <w:t xml:space="preserve">il quale </w:t>
      </w:r>
      <w:r w:rsidR="000365FD" w:rsidRPr="005A6D41">
        <w:rPr>
          <w:rFonts w:ascii="Arial" w:hAnsi="Arial" w:cs="Arial"/>
          <w:sz w:val="24"/>
          <w:szCs w:val="24"/>
        </w:rPr>
        <w:t xml:space="preserve"> dispone che </w:t>
      </w:r>
      <w:r w:rsidR="00FD1F7E" w:rsidRPr="005A6D41">
        <w:rPr>
          <w:rFonts w:ascii="Arial" w:hAnsi="Arial" w:cs="Arial"/>
          <w:sz w:val="24"/>
          <w:szCs w:val="24"/>
        </w:rPr>
        <w:t xml:space="preserve"> il venditore</w:t>
      </w:r>
      <w:r w:rsidR="00503505" w:rsidRPr="005A6D41">
        <w:rPr>
          <w:rFonts w:ascii="Arial" w:hAnsi="Arial" w:cs="Arial"/>
          <w:sz w:val="24"/>
          <w:szCs w:val="24"/>
        </w:rPr>
        <w:t xml:space="preserve"> </w:t>
      </w:r>
      <w:r w:rsidR="00FD1F7E" w:rsidRPr="005A6D41">
        <w:rPr>
          <w:rFonts w:ascii="Arial" w:hAnsi="Arial" w:cs="Arial"/>
          <w:sz w:val="24"/>
          <w:szCs w:val="24"/>
        </w:rPr>
        <w:t>non richiesto</w:t>
      </w:r>
      <w:r w:rsidR="000365FD" w:rsidRPr="005A6D41">
        <w:rPr>
          <w:rFonts w:ascii="Arial" w:hAnsi="Arial" w:cs="Arial"/>
          <w:sz w:val="24"/>
          <w:szCs w:val="24"/>
        </w:rPr>
        <w:t xml:space="preserve"> debba stornare </w:t>
      </w:r>
      <w:r w:rsidR="00FD1F7E" w:rsidRPr="005A6D41">
        <w:rPr>
          <w:rFonts w:ascii="Arial" w:hAnsi="Arial" w:cs="Arial"/>
          <w:sz w:val="24"/>
          <w:szCs w:val="24"/>
        </w:rPr>
        <w:t xml:space="preserve"> storna le fatture eventualmente emesse nei confronti del cliente finale e procede</w:t>
      </w:r>
      <w:r w:rsidR="000365FD" w:rsidRPr="005A6D41">
        <w:rPr>
          <w:rFonts w:ascii="Arial" w:hAnsi="Arial" w:cs="Arial"/>
          <w:sz w:val="24"/>
          <w:szCs w:val="24"/>
        </w:rPr>
        <w:t>re</w:t>
      </w:r>
      <w:r w:rsidR="00FD1F7E" w:rsidRPr="005A6D41">
        <w:rPr>
          <w:rFonts w:ascii="Arial" w:hAnsi="Arial" w:cs="Arial"/>
          <w:sz w:val="24"/>
          <w:szCs w:val="24"/>
        </w:rPr>
        <w:t xml:space="preserve"> ad applicare ai prelievi relativi al periodo in cui l’attivazione non</w:t>
      </w:r>
      <w:r w:rsidR="00503505" w:rsidRPr="005A6D41">
        <w:rPr>
          <w:rFonts w:ascii="Arial" w:hAnsi="Arial" w:cs="Arial"/>
          <w:sz w:val="24"/>
          <w:szCs w:val="24"/>
        </w:rPr>
        <w:t xml:space="preserve"> </w:t>
      </w:r>
      <w:r w:rsidR="00FD1F7E" w:rsidRPr="005A6D41">
        <w:rPr>
          <w:rFonts w:ascii="Arial" w:hAnsi="Arial" w:cs="Arial"/>
          <w:sz w:val="24"/>
          <w:szCs w:val="24"/>
        </w:rPr>
        <w:t xml:space="preserve">richiesta ha avuto </w:t>
      </w:r>
      <w:r w:rsidR="00581C23" w:rsidRPr="005A6D41">
        <w:rPr>
          <w:rFonts w:ascii="Arial" w:hAnsi="Arial" w:cs="Arial"/>
          <w:sz w:val="24"/>
          <w:szCs w:val="24"/>
        </w:rPr>
        <w:t>luogo, i corrispettivi relativi al mercato di maggior tutela</w:t>
      </w:r>
      <w:r w:rsidR="00FD1F7E" w:rsidRPr="005A6D41">
        <w:rPr>
          <w:rFonts w:ascii="Arial" w:hAnsi="Arial" w:cs="Arial"/>
          <w:sz w:val="24"/>
          <w:szCs w:val="24"/>
        </w:rPr>
        <w:t xml:space="preserve"> </w:t>
      </w:r>
      <w:r w:rsidR="005A6D41">
        <w:rPr>
          <w:rFonts w:ascii="Arial" w:hAnsi="Arial" w:cs="Arial"/>
          <w:sz w:val="24"/>
          <w:szCs w:val="24"/>
        </w:rPr>
        <w:t>con l’esclusione delle quo</w:t>
      </w:r>
      <w:r w:rsidR="00581C23" w:rsidRPr="005A6D41">
        <w:rPr>
          <w:rFonts w:ascii="Arial" w:hAnsi="Arial" w:cs="Arial"/>
          <w:sz w:val="24"/>
          <w:szCs w:val="24"/>
        </w:rPr>
        <w:t>te relative alla commercializzazione al dettaglio.</w:t>
      </w:r>
    </w:p>
    <w:p w:rsidR="00581C23" w:rsidRPr="005A6D41" w:rsidRDefault="00581C23" w:rsidP="005A6D41">
      <w:pPr>
        <w:pStyle w:val="Titolo3"/>
        <w:jc w:val="both"/>
        <w:rPr>
          <w:rFonts w:ascii="Arial" w:eastAsiaTheme="minorHAnsi" w:hAnsi="Arial" w:cs="Arial"/>
          <w:b w:val="0"/>
          <w:bCs w:val="0"/>
          <w:i/>
          <w:sz w:val="24"/>
          <w:szCs w:val="24"/>
          <w:lang w:eastAsia="en-US"/>
        </w:rPr>
      </w:pPr>
      <w:r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Tale provvedimento tuttavia risulta palesemente in contrasto con il codice del consumo che all’art. 66 </w:t>
      </w:r>
      <w:proofErr w:type="spellStart"/>
      <w:r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quinquies</w:t>
      </w:r>
      <w:proofErr w:type="spellEnd"/>
      <w:r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recita che </w:t>
      </w:r>
      <w:r w:rsidRPr="005A6D41">
        <w:rPr>
          <w:rFonts w:ascii="Arial" w:eastAsiaTheme="minorHAnsi" w:hAnsi="Arial" w:cs="Arial"/>
          <w:b w:val="0"/>
          <w:bCs w:val="0"/>
          <w:i/>
          <w:sz w:val="24"/>
          <w:szCs w:val="24"/>
          <w:lang w:eastAsia="en-US"/>
        </w:rPr>
        <w:t>“Il consumatore è esonerato dall'obbligo di fornire qualsiasi prestazione corrispettiva in caso di fornitura non richiesta di beni, acqua, gas, elettricità, teleriscaldamento o contenuto digitale o di prestazione non richiesta di servizi”.</w:t>
      </w:r>
    </w:p>
    <w:p w:rsidR="003C1CC5" w:rsidRPr="005A6D41" w:rsidRDefault="00581C23" w:rsidP="005A6D41">
      <w:pPr>
        <w:pStyle w:val="Titolo3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Sembra pertanto che siano proprio gli organi di sorveglianza oltre che le azienda ad ignorare una norma imperativa ed è per questo che </w:t>
      </w:r>
      <w:r w:rsidR="00836C5A"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</w:t>
      </w:r>
      <w:r w:rsid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 fine di contrastare efficac</w:t>
      </w:r>
      <w:r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emente queste condotte </w:t>
      </w:r>
      <w:r w:rsidR="003C1CC5"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Federconsumatori Fvg provvederà nei prossimi giorni a presentare un esposto alla</w:t>
      </w:r>
      <w:r w:rsid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Procura della Repubblica nonché</w:t>
      </w:r>
      <w:r w:rsidR="003C1CC5"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gli stessi associati depositeranno denuncia/querela alle compete</w:t>
      </w:r>
      <w:r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nti Autorità .</w:t>
      </w:r>
      <w:r w:rsidR="003C1CC5"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3C1CC5" w:rsidRPr="005A6D4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 </w:t>
      </w:r>
    </w:p>
    <w:p w:rsidR="000C6A4D" w:rsidRDefault="000C6A4D">
      <w:r>
        <w:t xml:space="preserve">  </w:t>
      </w:r>
    </w:p>
    <w:p w:rsidR="000C6A4D" w:rsidRDefault="000C6A4D"/>
    <w:sectPr w:rsidR="000C6A4D" w:rsidSect="00CA7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6A4D"/>
    <w:rsid w:val="000365FD"/>
    <w:rsid w:val="000C290B"/>
    <w:rsid w:val="000C6A4D"/>
    <w:rsid w:val="000D782C"/>
    <w:rsid w:val="003C1CC5"/>
    <w:rsid w:val="004B5087"/>
    <w:rsid w:val="004E32BA"/>
    <w:rsid w:val="00503505"/>
    <w:rsid w:val="00581C23"/>
    <w:rsid w:val="005A6D41"/>
    <w:rsid w:val="00640564"/>
    <w:rsid w:val="00836C5A"/>
    <w:rsid w:val="009B2225"/>
    <w:rsid w:val="009F1F5C"/>
    <w:rsid w:val="00A34D7A"/>
    <w:rsid w:val="00A6689D"/>
    <w:rsid w:val="00B85259"/>
    <w:rsid w:val="00C60AE7"/>
    <w:rsid w:val="00CA71A4"/>
    <w:rsid w:val="00DA2176"/>
    <w:rsid w:val="00EF4E79"/>
    <w:rsid w:val="00FD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1A4"/>
  </w:style>
  <w:style w:type="paragraph" w:styleId="Titolo3">
    <w:name w:val="heading 3"/>
    <w:basedOn w:val="Normale"/>
    <w:link w:val="Titolo3Carattere"/>
    <w:uiPriority w:val="9"/>
    <w:qFormat/>
    <w:rsid w:val="00581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1C2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Utente</cp:lastModifiedBy>
  <cp:revision>4</cp:revision>
  <dcterms:created xsi:type="dcterms:W3CDTF">2016-04-12T10:12:00Z</dcterms:created>
  <dcterms:modified xsi:type="dcterms:W3CDTF">2016-04-12T10:16:00Z</dcterms:modified>
</cp:coreProperties>
</file>